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C" w:rsidRDefault="00366F97">
      <w:pPr>
        <w:jc w:val="center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教师发展中心疫情防控期间开展服务线上教学工作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（</w:t>
      </w:r>
      <w:r w:rsidR="008A22E7">
        <w:rPr>
          <w:rFonts w:asciiTheme="minorEastAsia" w:hAnsiTheme="minorEastAsia" w:cstheme="minorEastAsia" w:hint="eastAsia"/>
          <w:color w:val="000000"/>
          <w:sz w:val="24"/>
        </w:rPr>
        <w:t>二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）</w:t>
      </w:r>
    </w:p>
    <w:p w:rsidR="00602A6C" w:rsidRDefault="003D3EB6">
      <w:pPr>
        <w:widowControl/>
        <w:ind w:firstLineChars="250" w:firstLine="600"/>
        <w:jc w:val="center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翟佳星</w:t>
      </w:r>
      <w:r w:rsidR="00366F97">
        <w:rPr>
          <w:rFonts w:asciiTheme="minorEastAsia" w:hAnsiTheme="minorEastAsia" w:cstheme="minorEastAsia" w:hint="eastAsia"/>
          <w:color w:val="000000"/>
          <w:sz w:val="24"/>
        </w:rPr>
        <w:t xml:space="preserve">  2020年</w:t>
      </w:r>
      <w:r w:rsidR="00366F97">
        <w:rPr>
          <w:rFonts w:asciiTheme="minorEastAsia" w:hAnsiTheme="minorEastAsia" w:cstheme="minorEastAsia"/>
          <w:color w:val="000000"/>
          <w:sz w:val="24"/>
        </w:rPr>
        <w:t>5</w:t>
      </w:r>
      <w:r w:rsidR="00366F97">
        <w:rPr>
          <w:rFonts w:asciiTheme="minorEastAsia" w:hAnsiTheme="minorEastAsia" w:cstheme="minorEastAsia" w:hint="eastAsia"/>
          <w:color w:val="000000"/>
          <w:sz w:val="24"/>
        </w:rPr>
        <w:t>月</w:t>
      </w:r>
      <w:r w:rsidR="00366F97">
        <w:rPr>
          <w:rFonts w:asciiTheme="minorEastAsia" w:hAnsiTheme="minorEastAsia" w:cstheme="minorEastAsia"/>
          <w:color w:val="000000"/>
          <w:sz w:val="24"/>
        </w:rPr>
        <w:t>6</w:t>
      </w:r>
      <w:r w:rsidR="00366F97">
        <w:rPr>
          <w:rFonts w:asciiTheme="minorEastAsia" w:hAnsiTheme="minorEastAsia" w:cstheme="minorEastAsia" w:hint="eastAsia"/>
          <w:color w:val="000000"/>
          <w:sz w:val="24"/>
        </w:rPr>
        <w:t>日</w:t>
      </w:r>
    </w:p>
    <w:p w:rsidR="00DE343C" w:rsidRDefault="00366F97">
      <w:pPr>
        <w:widowControl/>
        <w:ind w:firstLineChars="250" w:firstLine="60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自3月学校实施线上教学以来，</w:t>
      </w:r>
      <w:r w:rsidR="00DE343C" w:rsidRPr="00DE343C">
        <w:rPr>
          <w:rFonts w:asciiTheme="minorEastAsia" w:hAnsiTheme="minorEastAsia" w:cstheme="minorEastAsia" w:hint="eastAsia"/>
          <w:color w:val="000000"/>
          <w:sz w:val="24"/>
        </w:rPr>
        <w:t>为更好地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帮助</w:t>
      </w:r>
      <w:r w:rsidR="00DE343C" w:rsidRPr="00DE343C">
        <w:rPr>
          <w:rFonts w:asciiTheme="minorEastAsia" w:hAnsiTheme="minorEastAsia" w:cstheme="minorEastAsia" w:hint="eastAsia"/>
          <w:color w:val="000000"/>
          <w:sz w:val="24"/>
        </w:rPr>
        <w:t>学校教师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顺利开展线上</w:t>
      </w:r>
      <w:r w:rsidR="00DE343C" w:rsidRPr="00DE343C">
        <w:rPr>
          <w:rFonts w:asciiTheme="minorEastAsia" w:hAnsiTheme="minorEastAsia" w:cstheme="minorEastAsia" w:hint="eastAsia"/>
          <w:color w:val="000000"/>
          <w:sz w:val="24"/>
        </w:rPr>
        <w:t>教学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工作，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提升</w:t>
      </w:r>
      <w:r w:rsidR="00DE343C">
        <w:rPr>
          <w:rFonts w:asciiTheme="minorEastAsia" w:hAnsiTheme="minorEastAsia" w:cstheme="minorEastAsia" w:hint="eastAsia"/>
          <w:color w:val="000000"/>
          <w:sz w:val="24"/>
        </w:rPr>
        <w:t>线上教学质量和效果，教师发展中心组织了相关培训讲座和在线课程等系列活动。</w:t>
      </w:r>
    </w:p>
    <w:p w:rsidR="00574946" w:rsidRDefault="00574946" w:rsidP="00574946">
      <w:pPr>
        <w:widowControl/>
        <w:ind w:firstLineChars="250" w:firstLine="600"/>
        <w:jc w:val="left"/>
        <w:rPr>
          <w:rFonts w:asciiTheme="minorEastAsia" w:hAnsiTheme="minorEastAsia" w:cstheme="minorEastAsia"/>
          <w:color w:val="000000"/>
          <w:sz w:val="24"/>
        </w:rPr>
      </w:pPr>
      <w:r w:rsidRPr="00574946">
        <w:rPr>
          <w:rFonts w:asciiTheme="minorEastAsia" w:hAnsiTheme="minorEastAsia" w:cstheme="minorEastAsia" w:hint="eastAsia"/>
          <w:color w:val="000000"/>
          <w:sz w:val="24"/>
        </w:rPr>
        <w:t>4月1日</w:t>
      </w:r>
      <w:r>
        <w:rPr>
          <w:rFonts w:asciiTheme="minorEastAsia" w:hAnsiTheme="minorEastAsia" w:cstheme="minorEastAsia" w:hint="eastAsia"/>
          <w:color w:val="000000"/>
          <w:sz w:val="24"/>
        </w:rPr>
        <w:t>，在</w:t>
      </w:r>
      <w:r w:rsidRPr="00574946">
        <w:rPr>
          <w:rFonts w:asciiTheme="minorEastAsia" w:hAnsiTheme="minorEastAsia" w:cstheme="minorEastAsia" w:hint="eastAsia"/>
          <w:color w:val="000000"/>
          <w:sz w:val="24"/>
        </w:rPr>
        <w:t>清华</w:t>
      </w:r>
      <w:r>
        <w:rPr>
          <w:rFonts w:asciiTheme="minorEastAsia" w:hAnsiTheme="minorEastAsia" w:cstheme="minorEastAsia" w:hint="eastAsia"/>
          <w:color w:val="000000"/>
          <w:sz w:val="24"/>
        </w:rPr>
        <w:t>大学</w:t>
      </w:r>
      <w:r w:rsidRPr="00574946">
        <w:rPr>
          <w:rFonts w:asciiTheme="minorEastAsia" w:hAnsiTheme="minorEastAsia" w:cstheme="minorEastAsia" w:hint="eastAsia"/>
          <w:color w:val="000000"/>
          <w:sz w:val="24"/>
        </w:rPr>
        <w:t>终身学习云课堂</w:t>
      </w:r>
      <w:r>
        <w:rPr>
          <w:rFonts w:asciiTheme="minorEastAsia" w:hAnsiTheme="minorEastAsia" w:cstheme="minorEastAsia" w:hint="eastAsia"/>
          <w:color w:val="000000"/>
          <w:sz w:val="24"/>
        </w:rPr>
        <w:t>收看</w:t>
      </w:r>
      <w:r w:rsidRPr="00574946">
        <w:rPr>
          <w:rFonts w:asciiTheme="minorEastAsia" w:hAnsiTheme="minorEastAsia" w:cstheme="minorEastAsia" w:hint="eastAsia"/>
          <w:color w:val="000000"/>
          <w:sz w:val="24"/>
        </w:rPr>
        <w:t>清华大学新闻学院教授、博士生导师沈阳</w:t>
      </w:r>
      <w:r>
        <w:rPr>
          <w:rFonts w:asciiTheme="minorEastAsia" w:hAnsiTheme="minorEastAsia" w:cstheme="minorEastAsia" w:hint="eastAsia"/>
          <w:color w:val="000000"/>
          <w:sz w:val="24"/>
        </w:rPr>
        <w:t>教授的</w:t>
      </w:r>
      <w:r w:rsidRPr="00574946">
        <w:rPr>
          <w:rFonts w:asciiTheme="minorEastAsia" w:hAnsiTheme="minorEastAsia" w:cstheme="minorEastAsia" w:hint="eastAsia"/>
          <w:color w:val="000000"/>
          <w:sz w:val="24"/>
        </w:rPr>
        <w:t>讲座</w:t>
      </w:r>
      <w:r>
        <w:rPr>
          <w:rFonts w:asciiTheme="minorEastAsia" w:hAnsiTheme="minorEastAsia" w:cstheme="minorEastAsia" w:hint="eastAsia"/>
          <w:color w:val="000000"/>
          <w:sz w:val="24"/>
        </w:rPr>
        <w:t>：</w:t>
      </w:r>
      <w:r w:rsidRPr="00574946">
        <w:rPr>
          <w:rFonts w:asciiTheme="minorEastAsia" w:hAnsiTheme="minorEastAsia" w:cstheme="minorEastAsia" w:hint="eastAsia"/>
          <w:color w:val="000000"/>
          <w:sz w:val="24"/>
        </w:rPr>
        <w:t>《“后疫情时代”的网络与新媒体之变》</w:t>
      </w:r>
      <w:r>
        <w:rPr>
          <w:rFonts w:asciiTheme="minorEastAsia" w:hAnsiTheme="minorEastAsia" w:cstheme="minorEastAsia" w:hint="eastAsia"/>
          <w:color w:val="000000"/>
          <w:sz w:val="24"/>
        </w:rPr>
        <w:t>。</w:t>
      </w:r>
    </w:p>
    <w:p w:rsidR="00DE343C" w:rsidRDefault="00DE343C" w:rsidP="006D3C81">
      <w:pPr>
        <w:widowControl/>
        <w:ind w:firstLineChars="250" w:firstLine="60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4月22日，通过雨课堂公众号收看</w:t>
      </w:r>
      <w:r w:rsidR="006D3C81">
        <w:rPr>
          <w:rFonts w:asciiTheme="minorEastAsia" w:hAnsiTheme="minorEastAsia" w:cstheme="minorEastAsia"/>
          <w:color w:val="000000"/>
          <w:sz w:val="24"/>
        </w:rPr>
        <w:t>清华大学信息技术研究院副院长、博士生导师邢春晓教授讲座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。</w:t>
      </w:r>
      <w:r w:rsidR="006D3C81">
        <w:rPr>
          <w:rFonts w:asciiTheme="minorEastAsia" w:hAnsiTheme="minorEastAsia" w:cstheme="minorEastAsia"/>
          <w:color w:val="000000"/>
          <w:sz w:val="24"/>
        </w:rPr>
        <w:t>讲座题目是</w:t>
      </w:r>
      <w:r>
        <w:rPr>
          <w:rFonts w:asciiTheme="minorEastAsia" w:hAnsiTheme="minorEastAsia" w:cstheme="minorEastAsia"/>
          <w:color w:val="000000"/>
          <w:sz w:val="24"/>
        </w:rPr>
        <w:t>《科技为“后疫情时代”赋能--信息科技赋能数字经济和智慧社会》。在腾讯会议APP</w:t>
      </w:r>
      <w:r w:rsidR="006D3C81">
        <w:rPr>
          <w:rFonts w:asciiTheme="minorEastAsia" w:hAnsiTheme="minorEastAsia" w:cstheme="minorEastAsia"/>
          <w:color w:val="000000"/>
          <w:sz w:val="24"/>
        </w:rPr>
        <w:t>收看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“</w:t>
      </w:r>
      <w:r w:rsidR="006D3C81">
        <w:rPr>
          <w:rFonts w:asciiTheme="minorEastAsia" w:hAnsiTheme="minorEastAsia" w:cstheme="minorEastAsia"/>
          <w:color w:val="000000"/>
          <w:sz w:val="24"/>
        </w:rPr>
        <w:t>西北联盟在线名师报告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”——</w:t>
      </w:r>
      <w:r>
        <w:rPr>
          <w:rFonts w:asciiTheme="minorEastAsia" w:hAnsiTheme="minorEastAsia" w:cstheme="minorEastAsia"/>
          <w:color w:val="000000"/>
          <w:sz w:val="24"/>
        </w:rPr>
        <w:t>成果凝练与成果奖申报。报告人为西安交通大学博士生导师、国家教学名师冯博琴</w:t>
      </w:r>
      <w:r w:rsidR="006D3C81">
        <w:rPr>
          <w:rFonts w:asciiTheme="minorEastAsia" w:hAnsiTheme="minorEastAsia" w:cstheme="minorEastAsia"/>
          <w:color w:val="000000"/>
          <w:sz w:val="24"/>
        </w:rPr>
        <w:t>教授</w:t>
      </w:r>
      <w:r>
        <w:rPr>
          <w:rFonts w:asciiTheme="minorEastAsia" w:hAnsiTheme="minorEastAsia" w:cstheme="minorEastAsia"/>
          <w:color w:val="000000"/>
          <w:sz w:val="24"/>
        </w:rPr>
        <w:t>。该报告分析了贯穿申报</w:t>
      </w:r>
      <w:r w:rsidR="006D3C81">
        <w:rPr>
          <w:rFonts w:asciiTheme="minorEastAsia" w:hAnsiTheme="minorEastAsia" w:cstheme="minorEastAsia"/>
          <w:color w:val="000000"/>
          <w:sz w:val="24"/>
        </w:rPr>
        <w:t>国家</w:t>
      </w:r>
      <w:r>
        <w:rPr>
          <w:rFonts w:asciiTheme="minorEastAsia" w:hAnsiTheme="minorEastAsia" w:cstheme="minorEastAsia"/>
          <w:color w:val="000000"/>
          <w:sz w:val="24"/>
        </w:rPr>
        <w:t>教学成果奖的6个难点，提出了处理思路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以及</w:t>
      </w:r>
      <w:r>
        <w:rPr>
          <w:rFonts w:asciiTheme="minorEastAsia" w:hAnsiTheme="minorEastAsia" w:cstheme="minorEastAsia"/>
          <w:color w:val="000000"/>
          <w:sz w:val="24"/>
        </w:rPr>
        <w:t>如何凝炼成果亮点。</w:t>
      </w:r>
    </w:p>
    <w:p w:rsidR="002B0AB9" w:rsidRDefault="00DE343C" w:rsidP="002B0AB9">
      <w:pPr>
        <w:widowControl/>
        <w:ind w:firstLineChars="250" w:firstLine="60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2020年4月24日，</w:t>
      </w:r>
      <w:r>
        <w:rPr>
          <w:rFonts w:asciiTheme="minorEastAsia" w:hAnsiTheme="minorEastAsia" w:cstheme="minorEastAsia" w:hint="eastAsia"/>
          <w:color w:val="000000"/>
          <w:sz w:val="24"/>
        </w:rPr>
        <w:t>通过</w:t>
      </w:r>
      <w:r>
        <w:rPr>
          <w:rFonts w:asciiTheme="minorEastAsia" w:hAnsiTheme="minorEastAsia" w:cstheme="minorEastAsia"/>
          <w:color w:val="000000"/>
          <w:sz w:val="24"/>
        </w:rPr>
        <w:t>腾讯会议APP收看陕西师范大学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“</w:t>
      </w:r>
      <w:r w:rsidR="006D3C81">
        <w:rPr>
          <w:rFonts w:asciiTheme="minorEastAsia" w:hAnsiTheme="minorEastAsia" w:cstheme="minorEastAsia"/>
          <w:color w:val="000000"/>
          <w:sz w:val="24"/>
        </w:rPr>
        <w:t>教学模式创新与实践沙龙</w:t>
      </w:r>
      <w:r w:rsidR="006D3C81">
        <w:rPr>
          <w:rFonts w:asciiTheme="minorEastAsia" w:hAnsiTheme="minorEastAsia" w:cstheme="minorEastAsia" w:hint="eastAsia"/>
          <w:color w:val="000000"/>
          <w:sz w:val="24"/>
        </w:rPr>
        <w:t>”</w:t>
      </w:r>
      <w:r>
        <w:rPr>
          <w:rFonts w:asciiTheme="minorEastAsia" w:hAnsiTheme="minorEastAsia" w:cstheme="minorEastAsia"/>
          <w:color w:val="000000"/>
          <w:sz w:val="24"/>
        </w:rPr>
        <w:t>：陈亮老师的讲座《金课建设背景下“教育法学”教学模式创新研究》；张伟老师的《金课建设背景下“公共管理学”教学模式创新与实践研究》讲座；石娟老师的讲座《金课建设背景下“概率论与数理统计”课程教学改革研究》讲座；</w:t>
      </w:r>
      <w:r>
        <w:rPr>
          <w:rFonts w:asciiTheme="minorEastAsia" w:hAnsiTheme="minorEastAsia" w:cstheme="minorEastAsia" w:hint="eastAsia"/>
          <w:color w:val="000000"/>
          <w:sz w:val="24"/>
        </w:rPr>
        <w:t>蔡娜副教授</w:t>
      </w:r>
      <w:r>
        <w:rPr>
          <w:rFonts w:asciiTheme="minorEastAsia" w:hAnsiTheme="minorEastAsia" w:cstheme="minorEastAsia"/>
          <w:color w:val="000000"/>
          <w:sz w:val="24"/>
        </w:rPr>
        <w:t>的讲座《</w:t>
      </w:r>
      <w:r>
        <w:rPr>
          <w:rFonts w:asciiTheme="minorEastAsia" w:hAnsiTheme="minorEastAsia" w:cstheme="minorEastAsia" w:hint="eastAsia"/>
          <w:color w:val="000000"/>
          <w:sz w:val="24"/>
        </w:rPr>
        <w:t>基于OBE导向的卓越历史教师教学素养提升</w:t>
      </w:r>
      <w:r>
        <w:rPr>
          <w:rFonts w:asciiTheme="minorEastAsia" w:hAnsiTheme="minorEastAsia" w:cstheme="minorEastAsia"/>
          <w:color w:val="000000"/>
          <w:sz w:val="24"/>
        </w:rPr>
        <w:t>与培养》。</w:t>
      </w:r>
    </w:p>
    <w:p w:rsidR="00DE343C" w:rsidRDefault="00DE343C" w:rsidP="002B0AB9">
      <w:pPr>
        <w:widowControl/>
        <w:ind w:firstLineChars="250" w:firstLine="60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4</w:t>
      </w:r>
      <w:bookmarkStart w:id="0" w:name="_GoBack"/>
      <w:bookmarkEnd w:id="0"/>
      <w:r>
        <w:rPr>
          <w:rFonts w:asciiTheme="minorEastAsia" w:hAnsiTheme="minorEastAsia" w:cstheme="minorEastAsia"/>
          <w:color w:val="000000"/>
          <w:sz w:val="24"/>
        </w:rPr>
        <w:t>月30</w:t>
      </w:r>
      <w:r w:rsidR="002B0AB9">
        <w:rPr>
          <w:rFonts w:asciiTheme="minorEastAsia" w:hAnsiTheme="minorEastAsia" w:cstheme="minorEastAsia"/>
          <w:color w:val="000000"/>
          <w:sz w:val="24"/>
        </w:rPr>
        <w:t>日，</w:t>
      </w:r>
      <w:r w:rsidR="002B0AB9" w:rsidRPr="002B0AB9">
        <w:rPr>
          <w:rFonts w:asciiTheme="minorEastAsia" w:hAnsiTheme="minorEastAsia" w:cstheme="minorEastAsia" w:hint="eastAsia"/>
          <w:color w:val="000000"/>
          <w:sz w:val="24"/>
        </w:rPr>
        <w:t>为深入学习习近平总书记关于教育的重要论述和全国教育大会精神，进一步贯彻落实《中共中央国务院关于全面深化新时代教师队伍建设改革的意见》（中发〔2018〕4 号），根据教育部等七部门印发的《关于加强和改进新时代师德师风建设的意见》（教师〔2019〕10 号）、陕西省教育厅《关于组织开展“厚植爱国情怀 涵育高尚师德加强新时代教师队伍建设”专题网络培训的通知》的相关要求</w:t>
      </w:r>
      <w:r w:rsidR="002B0AB9">
        <w:rPr>
          <w:rFonts w:asciiTheme="minorEastAsia" w:hAnsiTheme="minorEastAsia" w:cstheme="minorEastAsia" w:hint="eastAsia"/>
          <w:color w:val="000000"/>
          <w:sz w:val="24"/>
        </w:rPr>
        <w:t>，</w:t>
      </w:r>
      <w:r>
        <w:rPr>
          <w:rFonts w:asciiTheme="minorEastAsia" w:hAnsiTheme="minorEastAsia" w:cstheme="minorEastAsia"/>
          <w:color w:val="000000"/>
          <w:sz w:val="24"/>
        </w:rPr>
        <w:t>教师发展中心</w:t>
      </w:r>
      <w:r w:rsidR="002B0AB9">
        <w:rPr>
          <w:rFonts w:asciiTheme="minorEastAsia" w:hAnsiTheme="minorEastAsia" w:cstheme="minorEastAsia"/>
          <w:color w:val="000000"/>
          <w:sz w:val="24"/>
        </w:rPr>
        <w:t>与人事处共同</w:t>
      </w:r>
      <w:r>
        <w:rPr>
          <w:rFonts w:asciiTheme="minorEastAsia" w:hAnsiTheme="minorEastAsia" w:cstheme="minorEastAsia"/>
          <w:color w:val="000000"/>
          <w:sz w:val="24"/>
        </w:rPr>
        <w:t>组织开展“厚植爱国情怀涵育高尚师德加强新时代教师队伍建设”专题网络培训</w:t>
      </w:r>
      <w:r w:rsidR="002B0AB9">
        <w:rPr>
          <w:rFonts w:asciiTheme="minorEastAsia" w:hAnsiTheme="minorEastAsia" w:cstheme="minorEastAsia" w:hint="eastAsia"/>
          <w:color w:val="000000"/>
          <w:sz w:val="24"/>
        </w:rPr>
        <w:t>。</w:t>
      </w:r>
      <w:r>
        <w:rPr>
          <w:rFonts w:asciiTheme="minorEastAsia" w:hAnsiTheme="minorEastAsia" w:cstheme="minorEastAsia"/>
          <w:color w:val="000000"/>
          <w:sz w:val="24"/>
        </w:rPr>
        <w:t>此次培训分为课程学习、交流研讨、直播答疑、心得撰写四个环节。培训</w:t>
      </w:r>
      <w:r w:rsidR="007D5D86">
        <w:rPr>
          <w:rFonts w:asciiTheme="minorEastAsia" w:hAnsiTheme="minorEastAsia" w:cstheme="minorEastAsia"/>
          <w:color w:val="000000"/>
          <w:sz w:val="24"/>
        </w:rPr>
        <w:t>将</w:t>
      </w:r>
      <w:r>
        <w:rPr>
          <w:rFonts w:asciiTheme="minorEastAsia" w:hAnsiTheme="minorEastAsia" w:cstheme="minorEastAsia"/>
          <w:color w:val="000000"/>
          <w:sz w:val="24"/>
        </w:rPr>
        <w:t>通过创新跟进式、可持续的师德在线研修</w:t>
      </w:r>
      <w:r w:rsidR="007D5D86">
        <w:rPr>
          <w:rFonts w:asciiTheme="minorEastAsia" w:hAnsiTheme="minorEastAsia" w:cstheme="minorEastAsia"/>
          <w:color w:val="000000"/>
          <w:sz w:val="24"/>
        </w:rPr>
        <w:t>、系统的培训课程设计和精细的组织管理，全员全程全方位提升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学校</w:t>
      </w:r>
      <w:r w:rsidR="007D5D86">
        <w:rPr>
          <w:rFonts w:asciiTheme="minorEastAsia" w:hAnsiTheme="minorEastAsia" w:cstheme="minorEastAsia"/>
          <w:color w:val="000000"/>
          <w:sz w:val="24"/>
        </w:rPr>
        <w:t>教师的</w:t>
      </w:r>
      <w:r>
        <w:rPr>
          <w:rFonts w:asciiTheme="minorEastAsia" w:hAnsiTheme="minorEastAsia" w:cstheme="minorEastAsia"/>
          <w:color w:val="000000"/>
          <w:sz w:val="24"/>
        </w:rPr>
        <w:t>师德素养。</w:t>
      </w:r>
    </w:p>
    <w:p w:rsidR="007D5D86" w:rsidRDefault="00DE343C" w:rsidP="007D5D86">
      <w:pPr>
        <w:widowControl/>
        <w:ind w:firstLineChars="200" w:firstLine="48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实施在线教学</w:t>
      </w:r>
      <w:r>
        <w:rPr>
          <w:rFonts w:asciiTheme="minorEastAsia" w:hAnsiTheme="minorEastAsia" w:cstheme="minorEastAsia"/>
          <w:color w:val="000000"/>
          <w:sz w:val="24"/>
        </w:rPr>
        <w:t>的</w:t>
      </w:r>
      <w:r>
        <w:rPr>
          <w:rFonts w:asciiTheme="minorEastAsia" w:hAnsiTheme="minorEastAsia" w:cstheme="minorEastAsia" w:hint="eastAsia"/>
          <w:color w:val="000000"/>
          <w:sz w:val="24"/>
        </w:rPr>
        <w:t>两个月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以</w:t>
      </w:r>
      <w:r>
        <w:rPr>
          <w:rFonts w:asciiTheme="minorEastAsia" w:hAnsiTheme="minorEastAsia" w:cstheme="minorEastAsia" w:hint="eastAsia"/>
          <w:color w:val="000000"/>
          <w:sz w:val="24"/>
        </w:rPr>
        <w:t>来，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学校教师更新了在线</w:t>
      </w:r>
      <w:r>
        <w:rPr>
          <w:rFonts w:asciiTheme="minorEastAsia" w:hAnsiTheme="minorEastAsia" w:cstheme="minorEastAsia"/>
          <w:color w:val="000000"/>
          <w:sz w:val="24"/>
        </w:rPr>
        <w:t>教学</w:t>
      </w:r>
      <w:r w:rsidR="007D5D86">
        <w:rPr>
          <w:rFonts w:asciiTheme="minorEastAsia" w:hAnsiTheme="minorEastAsia" w:cstheme="minorEastAsia"/>
          <w:color w:val="000000"/>
          <w:sz w:val="24"/>
        </w:rPr>
        <w:t>的相关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理念</w:t>
      </w:r>
      <w:r>
        <w:rPr>
          <w:rFonts w:asciiTheme="minorEastAsia" w:hAnsiTheme="minorEastAsia" w:cstheme="minorEastAsia" w:hint="eastAsia"/>
          <w:color w:val="000000"/>
          <w:sz w:val="24"/>
        </w:rPr>
        <w:t>，从教学形式和内容上下功夫，修改教学方案和教学课件。教师们主要通过“QQ群课堂”、“学习通”和“ZOOM”进行线上教学，亦有老师在上述平台基础上综合使用腾讯会议、MOOC、微信群等多种平台与方式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实施专业</w:t>
      </w:r>
      <w:r>
        <w:rPr>
          <w:rFonts w:asciiTheme="minorEastAsia" w:hAnsiTheme="minorEastAsia" w:cstheme="minorEastAsia" w:hint="eastAsia"/>
          <w:color w:val="000000"/>
          <w:sz w:val="24"/>
        </w:rPr>
        <w:t>教学，确保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了</w:t>
      </w:r>
      <w:r>
        <w:rPr>
          <w:rFonts w:asciiTheme="minorEastAsia" w:hAnsiTheme="minorEastAsia" w:cstheme="minorEastAsia" w:hint="eastAsia"/>
          <w:color w:val="000000"/>
          <w:sz w:val="24"/>
        </w:rPr>
        <w:t>线上教学和线下课堂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的</w:t>
      </w:r>
      <w:r>
        <w:rPr>
          <w:rFonts w:asciiTheme="minorEastAsia" w:hAnsiTheme="minorEastAsia" w:cstheme="minorEastAsia" w:hint="eastAsia"/>
          <w:color w:val="000000"/>
          <w:sz w:val="24"/>
        </w:rPr>
        <w:t>实质等效。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学校教务处、研究生部的</w:t>
      </w:r>
      <w:r w:rsidR="003D3EB6" w:rsidRPr="003D3EB6">
        <w:rPr>
          <w:rFonts w:asciiTheme="minorEastAsia" w:hAnsiTheme="minorEastAsia" w:cstheme="minorEastAsia" w:hint="eastAsia"/>
          <w:color w:val="000000"/>
          <w:sz w:val="24"/>
        </w:rPr>
        <w:t>教学通报</w:t>
      </w:r>
      <w:r w:rsidR="003D3EB6">
        <w:rPr>
          <w:rFonts w:asciiTheme="minorEastAsia" w:hAnsiTheme="minorEastAsia" w:cstheme="minorEastAsia" w:hint="eastAsia"/>
          <w:color w:val="000000"/>
          <w:sz w:val="24"/>
        </w:rPr>
        <w:t>表明，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在学生没有返校的</w:t>
      </w:r>
      <w:r w:rsidR="007D5D86">
        <w:rPr>
          <w:rFonts w:asciiTheme="minorEastAsia" w:hAnsiTheme="minorEastAsia" w:cstheme="minorEastAsia"/>
          <w:color w:val="000000"/>
          <w:sz w:val="24"/>
        </w:rPr>
        <w:t>疫情防控期间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，</w:t>
      </w:r>
      <w:r w:rsidR="003D3EB6">
        <w:rPr>
          <w:rFonts w:asciiTheme="minorEastAsia" w:hAnsiTheme="minorEastAsia" w:cstheme="minorEastAsia" w:hint="eastAsia"/>
          <w:color w:val="000000"/>
          <w:sz w:val="24"/>
        </w:rPr>
        <w:t>学校教师已</w:t>
      </w:r>
      <w:r w:rsidR="003D3EB6" w:rsidRPr="00DE343C">
        <w:rPr>
          <w:rFonts w:asciiTheme="minorEastAsia" w:hAnsiTheme="minorEastAsia" w:cstheme="minorEastAsia" w:hint="eastAsia"/>
          <w:color w:val="000000"/>
          <w:sz w:val="24"/>
        </w:rPr>
        <w:t>能熟练运用各</w:t>
      </w:r>
      <w:r w:rsidR="003D3EB6">
        <w:rPr>
          <w:rFonts w:asciiTheme="minorEastAsia" w:hAnsiTheme="minorEastAsia" w:cstheme="minorEastAsia" w:hint="eastAsia"/>
          <w:color w:val="000000"/>
          <w:sz w:val="24"/>
        </w:rPr>
        <w:t>类教学平台开展教学工作，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学校的</w:t>
      </w:r>
      <w:r w:rsidR="007D5D86" w:rsidRPr="00DE343C">
        <w:rPr>
          <w:rFonts w:asciiTheme="minorEastAsia" w:hAnsiTheme="minorEastAsia" w:cstheme="minorEastAsia" w:hint="eastAsia"/>
          <w:color w:val="000000"/>
          <w:sz w:val="24"/>
        </w:rPr>
        <w:t>线上教学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课程</w:t>
      </w:r>
      <w:r w:rsidR="007D5D86" w:rsidRPr="00DE343C">
        <w:rPr>
          <w:rFonts w:asciiTheme="minorEastAsia" w:hAnsiTheme="minorEastAsia" w:cstheme="minorEastAsia" w:hint="eastAsia"/>
          <w:color w:val="000000"/>
          <w:sz w:val="24"/>
        </w:rPr>
        <w:t>质量稳步提升</w:t>
      </w:r>
      <w:r w:rsidR="007D5D86">
        <w:rPr>
          <w:rFonts w:asciiTheme="minorEastAsia" w:hAnsiTheme="minorEastAsia" w:cstheme="minorEastAsia" w:hint="eastAsia"/>
          <w:color w:val="000000"/>
          <w:sz w:val="24"/>
        </w:rPr>
        <w:t>，</w:t>
      </w:r>
      <w:r w:rsidR="003D3EB6">
        <w:rPr>
          <w:rFonts w:asciiTheme="minorEastAsia" w:hAnsiTheme="minorEastAsia" w:cstheme="minorEastAsia" w:hint="eastAsia"/>
          <w:color w:val="000000"/>
          <w:sz w:val="24"/>
        </w:rPr>
        <w:t>全校师生已适应在线教学授课方式。</w:t>
      </w:r>
    </w:p>
    <w:p w:rsidR="007D5D86" w:rsidRDefault="007D5D86" w:rsidP="007D5D86">
      <w:pPr>
        <w:widowControl/>
        <w:ind w:firstLineChars="200" w:firstLine="480"/>
        <w:jc w:val="left"/>
        <w:rPr>
          <w:rFonts w:asciiTheme="minorEastAsia" w:hAnsiTheme="minorEastAsia" w:cstheme="minorEastAsia"/>
          <w:color w:val="000000"/>
          <w:sz w:val="24"/>
        </w:rPr>
      </w:pPr>
    </w:p>
    <w:p w:rsidR="00602A6C" w:rsidRDefault="00602A6C">
      <w:pPr>
        <w:jc w:val="center"/>
        <w:rPr>
          <w:rFonts w:asciiTheme="minorEastAsia" w:hAnsiTheme="minorEastAsia" w:cstheme="minorEastAsia"/>
          <w:color w:val="000000"/>
          <w:sz w:val="24"/>
        </w:rPr>
      </w:pPr>
    </w:p>
    <w:sectPr w:rsidR="00602A6C" w:rsidSect="00602A6C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92" w:rsidRDefault="00D40892" w:rsidP="00DE343C">
      <w:r>
        <w:separator/>
      </w:r>
    </w:p>
  </w:endnote>
  <w:endnote w:type="continuationSeparator" w:id="1">
    <w:p w:rsidR="00D40892" w:rsidRDefault="00D40892" w:rsidP="00DE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92" w:rsidRDefault="00D40892" w:rsidP="00DE343C">
      <w:r>
        <w:separator/>
      </w:r>
    </w:p>
  </w:footnote>
  <w:footnote w:type="continuationSeparator" w:id="1">
    <w:p w:rsidR="00D40892" w:rsidRDefault="00D40892" w:rsidP="00DE3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DF145E"/>
    <w:rsid w:val="EFF39625"/>
    <w:rsid w:val="EFFF7E2D"/>
    <w:rsid w:val="002B0AB9"/>
    <w:rsid w:val="00366F97"/>
    <w:rsid w:val="003D3EB6"/>
    <w:rsid w:val="00574946"/>
    <w:rsid w:val="005E2025"/>
    <w:rsid w:val="00602A6C"/>
    <w:rsid w:val="006D3C81"/>
    <w:rsid w:val="007D5D86"/>
    <w:rsid w:val="008A22E7"/>
    <w:rsid w:val="00D40892"/>
    <w:rsid w:val="00DE343C"/>
    <w:rsid w:val="7FDF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A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2A6C"/>
    <w:rPr>
      <w:b/>
    </w:rPr>
  </w:style>
  <w:style w:type="paragraph" w:styleId="a4">
    <w:name w:val="header"/>
    <w:basedOn w:val="a"/>
    <w:link w:val="Char"/>
    <w:rsid w:val="00DE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34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E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34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dimaomao</dc:creator>
  <cp:lastModifiedBy>C</cp:lastModifiedBy>
  <cp:revision>3</cp:revision>
  <dcterms:created xsi:type="dcterms:W3CDTF">2020-05-05T02:58:00Z</dcterms:created>
  <dcterms:modified xsi:type="dcterms:W3CDTF">2020-05-06T00:27:00Z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