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C01C" w14:textId="77777777" w:rsidR="00503938" w:rsidRDefault="00503938" w:rsidP="00503938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附件4</w:t>
      </w:r>
    </w:p>
    <w:p w14:paraId="02E3A2F4" w14:textId="77777777" w:rsidR="00503938" w:rsidRDefault="00503938" w:rsidP="00503938">
      <w:pPr>
        <w:spacing w:line="560" w:lineRule="exact"/>
        <w:ind w:firstLineChars="1100" w:firstLine="3520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71EF27A1" w14:textId="77777777" w:rsidR="00503938" w:rsidRDefault="00503938" w:rsidP="0050393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2024年度国家社会科学基金艺术学重大项目招标选题</w:t>
      </w:r>
    </w:p>
    <w:p w14:paraId="20A81E6F" w14:textId="77777777" w:rsidR="00503938" w:rsidRDefault="00503938" w:rsidP="00503938">
      <w:pPr>
        <w:spacing w:line="560" w:lineRule="exact"/>
        <w:jc w:val="center"/>
        <w:rPr>
          <w:rFonts w:ascii="仿宋_GB2312" w:eastAsia="仿宋_GB2312" w:hAnsi="仿宋_GB2312" w:cs="仿宋_GB2312" w:hint="eastAsia"/>
          <w:color w:val="000000" w:themeColor="text1"/>
          <w:sz w:val="44"/>
          <w:szCs w:val="44"/>
        </w:rPr>
      </w:pPr>
    </w:p>
    <w:p w14:paraId="7ED04625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1.习近平文化思想中的艺术观研究*</w:t>
      </w:r>
    </w:p>
    <w:p w14:paraId="171FF78C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2.“两个结合”与中国当代艺术理论创新研究*</w:t>
      </w:r>
    </w:p>
    <w:p w14:paraId="4068844F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3.中国艺术写意精神的当代实践研究</w:t>
      </w:r>
    </w:p>
    <w:p w14:paraId="04A8AB5C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4.中国戏曲表演功法传承与发展研究</w:t>
      </w:r>
    </w:p>
    <w:p w14:paraId="55C2A809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5.当代戏曲生态现状与传承发展研究</w:t>
      </w:r>
    </w:p>
    <w:p w14:paraId="27B54347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6.曲艺文献整理与理论研究*</w:t>
      </w:r>
    </w:p>
    <w:p w14:paraId="6FE2C4BF" w14:textId="77777777" w:rsidR="00503938" w:rsidRDefault="00503938" w:rsidP="00503938">
      <w:pPr>
        <w:spacing w:line="560" w:lineRule="exact"/>
        <w:ind w:left="320" w:hangingChars="100" w:hanging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7.重大主题影视创作增强中华民族现代文明传播力影响力研究</w:t>
      </w:r>
    </w:p>
    <w:p w14:paraId="69A2B7F0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8.中国话剧的民族化、现代化、国际化探索与发展研究</w:t>
      </w:r>
    </w:p>
    <w:p w14:paraId="22776967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9.琴学文化体系研究</w:t>
      </w:r>
    </w:p>
    <w:p w14:paraId="5A134785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10.中国民间音乐探源溯流与中华文化传承发展研究</w:t>
      </w:r>
    </w:p>
    <w:p w14:paraId="30AB8E83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11.新时代舞蹈艺术与科技融合创新研究</w:t>
      </w:r>
    </w:p>
    <w:p w14:paraId="4086FF39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12.中国古典舞表演理论建构研究</w:t>
      </w:r>
    </w:p>
    <w:p w14:paraId="15F9FA10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13.中国书法文化史研究</w:t>
      </w:r>
    </w:p>
    <w:p w14:paraId="31FAEED0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14.中国画笔墨及其学术体系研究</w:t>
      </w:r>
    </w:p>
    <w:p w14:paraId="02A8617B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15.中国传统自然建造艺术体系的当代转化研究</w:t>
      </w:r>
    </w:p>
    <w:p w14:paraId="10B05CD7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16.中国陶瓷艺术国际化战略研究</w:t>
      </w:r>
    </w:p>
    <w:p w14:paraId="58E65D94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17.新时代服饰设计中的国家文化形象研究*</w:t>
      </w:r>
    </w:p>
    <w:p w14:paraId="18A0CD76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18.中华传统艺术资源的创新设计转化研究</w:t>
      </w:r>
    </w:p>
    <w:p w14:paraId="6BF6E169" w14:textId="77777777" w:rsidR="00503938" w:rsidRDefault="00503938" w:rsidP="00503938">
      <w:pPr>
        <w:spacing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lastRenderedPageBreak/>
        <w:t>19.中国式现代化与文化艺术管理体系创新研究*</w:t>
      </w:r>
    </w:p>
    <w:p w14:paraId="79326629" w14:textId="77777777" w:rsidR="00503938" w:rsidRDefault="00503938" w:rsidP="00503938">
      <w:pPr>
        <w:spacing w:line="560" w:lineRule="exac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20.中国民族民间艺术形态及其文化体系研究</w:t>
      </w:r>
    </w:p>
    <w:p w14:paraId="79AD3667" w14:textId="77777777" w:rsidR="003F4C08" w:rsidRPr="00503938" w:rsidRDefault="003F4C08"/>
    <w:sectPr w:rsidR="003F4C08" w:rsidRPr="0050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7172" w14:textId="77777777" w:rsidR="0014072B" w:rsidRDefault="0014072B" w:rsidP="00503938">
      <w:r>
        <w:separator/>
      </w:r>
    </w:p>
  </w:endnote>
  <w:endnote w:type="continuationSeparator" w:id="0">
    <w:p w14:paraId="2C5F2BC9" w14:textId="77777777" w:rsidR="0014072B" w:rsidRDefault="0014072B" w:rsidP="0050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DA6E" w14:textId="77777777" w:rsidR="0014072B" w:rsidRDefault="0014072B" w:rsidP="00503938">
      <w:r>
        <w:separator/>
      </w:r>
    </w:p>
  </w:footnote>
  <w:footnote w:type="continuationSeparator" w:id="0">
    <w:p w14:paraId="3CEB0F66" w14:textId="77777777" w:rsidR="0014072B" w:rsidRDefault="0014072B" w:rsidP="0050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7C"/>
    <w:rsid w:val="000C5F7C"/>
    <w:rsid w:val="0014072B"/>
    <w:rsid w:val="003F4C08"/>
    <w:rsid w:val="00503938"/>
    <w:rsid w:val="00850FCC"/>
    <w:rsid w:val="00C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0048B"/>
  <w15:chartTrackingRefBased/>
  <w15:docId w15:val="{01B994CD-03D4-4AC3-B2D9-815E0C62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93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93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9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9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938"/>
    <w:rPr>
      <w:sz w:val="18"/>
      <w:szCs w:val="18"/>
    </w:rPr>
  </w:style>
  <w:style w:type="paragraph" w:styleId="a7">
    <w:name w:val="Normal (Web)"/>
    <w:basedOn w:val="a"/>
    <w:qFormat/>
    <w:rsid w:val="00503938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妍星 李</dc:creator>
  <cp:keywords/>
  <dc:description/>
  <cp:lastModifiedBy>妍星 李</cp:lastModifiedBy>
  <cp:revision>2</cp:revision>
  <dcterms:created xsi:type="dcterms:W3CDTF">2024-02-20T00:57:00Z</dcterms:created>
  <dcterms:modified xsi:type="dcterms:W3CDTF">2024-02-20T00:58:00Z</dcterms:modified>
</cp:coreProperties>
</file>