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417"/>
        <w:gridCol w:w="1843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华文仿宋" w:hAnsi="华文仿宋" w:eastAsia="华文仿宋"/>
                <w:b/>
                <w:sz w:val="24"/>
                <w:szCs w:val="18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ind w:firstLine="420"/>
              <w:rPr>
                <w:rFonts w:ascii="华文仿宋" w:hAnsi="华文仿宋" w:eastAsia="华文仿宋"/>
                <w:b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Cs w:val="18"/>
              </w:rPr>
              <w:t>电子</w:t>
            </w:r>
          </w:p>
          <w:p>
            <w:pPr>
              <w:ind w:firstLine="420"/>
              <w:rPr>
                <w:rFonts w:ascii="华文仿宋" w:hAnsi="华文仿宋" w:eastAsia="华文仿宋"/>
                <w:b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籍贯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</w:p>
        </w:tc>
        <w:tc>
          <w:tcPr>
            <w:tcW w:w="178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华文仿宋" w:hAnsi="华文仿宋" w:eastAsia="华文仿宋"/>
                <w:b/>
                <w:sz w:val="24"/>
                <w:szCs w:val="18"/>
              </w:rPr>
            </w:pPr>
          </w:p>
        </w:tc>
        <w:tc>
          <w:tcPr>
            <w:tcW w:w="178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学历层次</w:t>
            </w:r>
          </w:p>
        </w:tc>
        <w:tc>
          <w:tcPr>
            <w:tcW w:w="1843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8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专业方向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sz w:val="22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18"/>
              </w:rPr>
              <w:t>所在院系、</w:t>
            </w:r>
          </w:p>
          <w:p>
            <w:pPr>
              <w:spacing w:line="240" w:lineRule="exact"/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18"/>
              </w:rPr>
              <w:t>年级</w:t>
            </w:r>
          </w:p>
        </w:tc>
        <w:tc>
          <w:tcPr>
            <w:tcW w:w="3623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指导教师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导师职称</w:t>
            </w:r>
          </w:p>
        </w:tc>
        <w:tc>
          <w:tcPr>
            <w:tcW w:w="3623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联系方式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邮箱</w:t>
            </w:r>
          </w:p>
        </w:tc>
        <w:tc>
          <w:tcPr>
            <w:tcW w:w="3623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3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移调演奏所用乐器</w:t>
            </w:r>
          </w:p>
        </w:tc>
        <w:tc>
          <w:tcPr>
            <w:tcW w:w="362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3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18"/>
              </w:rPr>
              <w:t>即兴演奏所用乐器</w:t>
            </w:r>
          </w:p>
        </w:tc>
        <w:tc>
          <w:tcPr>
            <w:tcW w:w="3623" w:type="dxa"/>
            <w:gridSpan w:val="2"/>
          </w:tcPr>
          <w:p/>
        </w:tc>
      </w:tr>
    </w:tbl>
    <w:p>
      <w:pPr>
        <w:rPr>
          <w:rFonts w:ascii="华文楷体" w:hAnsi="华文楷体" w:eastAsia="华文楷体"/>
          <w:b/>
          <w:sz w:val="22"/>
        </w:rPr>
      </w:pPr>
      <w:r>
        <w:rPr>
          <w:rFonts w:hint="eastAsia" w:ascii="华文楷体" w:hAnsi="华文楷体" w:eastAsia="华文楷体"/>
          <w:b/>
          <w:sz w:val="22"/>
        </w:rPr>
        <w:t>注：学历层次填写为:附中/本科/硕士研究生</w:t>
      </w:r>
    </w:p>
    <w:p>
      <w:pPr>
        <w:rPr>
          <w:rFonts w:hint="eastAsia" w:ascii="华文楷体" w:hAnsi="华文楷体" w:eastAsia="华文楷体"/>
          <w:b/>
        </w:rPr>
      </w:pPr>
    </w:p>
    <w:p>
      <w:pPr>
        <w:rPr>
          <w:rFonts w:ascii="华文仿宋" w:hAnsi="华文仿宋" w:eastAsia="华文仿宋" w:cs="仿宋"/>
          <w:b/>
          <w:sz w:val="28"/>
          <w:szCs w:val="24"/>
        </w:rPr>
      </w:pPr>
      <w:r>
        <w:rPr>
          <w:rFonts w:hint="eastAsia" w:ascii="华文仿宋" w:hAnsi="华文仿宋" w:eastAsia="华文仿宋" w:cs="仿宋"/>
          <w:b/>
          <w:sz w:val="28"/>
          <w:szCs w:val="24"/>
        </w:rPr>
        <w:t>复习参考书目</w:t>
      </w:r>
    </w:p>
    <w:p>
      <w:pPr>
        <w:rPr>
          <w:rFonts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和声：斯波索</w:t>
      </w:r>
      <w:r>
        <w:rPr>
          <w:rFonts w:hint="eastAsia" w:ascii="华文仿宋" w:hAnsi="华文仿宋" w:eastAsia="华文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宾</w:t>
      </w:r>
      <w:r>
        <w:rPr>
          <w:rFonts w:hint="eastAsia"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华文仿宋" w:hAnsi="华文仿宋" w:eastAsia="华文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著</w:t>
      </w:r>
      <w:bookmarkStart w:id="0" w:name="_GoBack"/>
      <w:bookmarkEnd w:id="0"/>
      <w:r>
        <w:rPr>
          <w:rFonts w:hint="eastAsia"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《和声学教程》，人民音乐出版社；</w:t>
      </w:r>
    </w:p>
    <w:p>
      <w:pPr>
        <w:rPr>
          <w:rFonts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复调：于苏贤著《复调音乐教程》，上海音乐出版社；</w:t>
      </w:r>
    </w:p>
    <w:p>
      <w:pPr>
        <w:rPr>
          <w:rFonts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曲式与作品分析：冯毅《曲式与作品分析基础教程》，安徽文艺出版社；</w:t>
      </w:r>
    </w:p>
    <w:p>
      <w:pPr>
        <w:rPr>
          <w:rFonts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乐器法：施咏康著《管弦乐队乐器法》，人民音乐出版社；</w:t>
      </w:r>
    </w:p>
    <w:p>
      <w:pPr>
        <w:ind w:firstLine="960" w:firstLineChars="400"/>
        <w:rPr>
          <w:rFonts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梁广程 潘永璋著《乐器法手册》人民音乐出版社</w:t>
      </w:r>
    </w:p>
    <w:p>
      <w:pPr>
        <w:rPr>
          <w:rFonts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基本乐理：赵小平著《基本乐理教程》，人民音乐出版社；</w:t>
      </w:r>
    </w:p>
    <w:p>
      <w:pPr>
        <w:rPr>
          <w:rFonts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视唱练耳：《视唱分级教程》第I级-第IV级,西南师范大学出版社；《法国视唱》6A分册与6B分册。</w:t>
      </w:r>
    </w:p>
    <w:p>
      <w:pPr>
        <w:ind w:firstLine="4800" w:firstLineChars="2000"/>
        <w:rPr>
          <w:rFonts w:hint="eastAsia" w:ascii="华文仿宋" w:hAnsi="华文仿宋" w:eastAsia="华文仿宋"/>
          <w:b/>
        </w:rPr>
      </w:pPr>
      <w:r>
        <w:rPr>
          <w:rFonts w:hint="eastAsia" w:ascii="华文仿宋" w:hAnsi="华文仿宋" w:eastAsia="华文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7"/>
      </w:pBdr>
      <w:rPr>
        <w:rFonts w:ascii="华文中宋" w:hAnsi="华文中宋" w:eastAsia="华文中宋"/>
        <w:b/>
        <w:sz w:val="36"/>
      </w:rPr>
    </w:pPr>
    <w:r>
      <w:rPr>
        <w:rFonts w:hint="eastAsia" w:ascii="华文中宋" w:hAnsi="华文中宋" w:eastAsia="华文中宋"/>
        <w:b/>
        <w:sz w:val="36"/>
      </w:rPr>
      <w:t>西安音乐学院</w:t>
    </w:r>
  </w:p>
  <w:p>
    <w:pPr>
      <w:pStyle w:val="4"/>
      <w:pBdr>
        <w:bottom w:val="single" w:color="auto" w:sz="6" w:space="7"/>
      </w:pBdr>
      <w:rPr>
        <w:rFonts w:hint="eastAsia" w:ascii="华文中宋" w:hAnsi="华文中宋" w:eastAsia="华文中宋"/>
        <w:b/>
        <w:sz w:val="21"/>
      </w:rPr>
    </w:pPr>
    <w:r>
      <w:rPr>
        <w:rFonts w:hint="eastAsia" w:ascii="华文中宋" w:hAnsi="华文中宋" w:eastAsia="华文中宋"/>
        <w:b/>
        <w:sz w:val="36"/>
      </w:rPr>
      <w:t>第二届“学院杯”音乐综合能力大赛报名表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44"/>
    <w:rsid w:val="00084452"/>
    <w:rsid w:val="000A438C"/>
    <w:rsid w:val="00164124"/>
    <w:rsid w:val="001B1392"/>
    <w:rsid w:val="00350244"/>
    <w:rsid w:val="00491B48"/>
    <w:rsid w:val="005668C3"/>
    <w:rsid w:val="007370B0"/>
    <w:rsid w:val="00AE1C05"/>
    <w:rsid w:val="00B75A9A"/>
    <w:rsid w:val="00B91141"/>
    <w:rsid w:val="00C216F4"/>
    <w:rsid w:val="00C27C4A"/>
    <w:rsid w:val="00E206EF"/>
    <w:rsid w:val="00FD0F55"/>
    <w:rsid w:val="14F2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100</TotalTime>
  <ScaleCrop>false</ScaleCrop>
  <LinksUpToDate>false</LinksUpToDate>
  <CharactersWithSpaces>358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2021-10-15T04:53:00Z</dcterms:created>
  <dc:creator>lixin</dc:creator>
  <cp:lastModifiedBy>keaxuan</cp:lastModifiedBy>
  <cp:lastPrinted>2021-10-15T09:26:00Z</cp:lastPrinted>
  <dcterms:modified xsi:type="dcterms:W3CDTF">2021-10-18T08:53:42Z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