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FA" w:rsidRDefault="00AA4DFA" w:rsidP="00AA4DFA">
      <w:pPr>
        <w:jc w:val="left"/>
        <w:rPr>
          <w:rFonts w:ascii="楷体_GB2312" w:eastAsia="楷体_GB2312" w:hAnsi="MS Mincho" w:cs="MS Mincho" w:hint="eastAsia"/>
          <w:sz w:val="32"/>
          <w:szCs w:val="32"/>
        </w:rPr>
      </w:pPr>
      <w:r>
        <w:rPr>
          <w:rFonts w:ascii="楷体_GB2312" w:eastAsia="楷体_GB2312" w:hAnsi="MS Mincho" w:cs="MS Mincho" w:hint="eastAsia"/>
          <w:sz w:val="32"/>
          <w:szCs w:val="32"/>
        </w:rPr>
        <w:t>附：</w:t>
      </w:r>
    </w:p>
    <w:p w:rsidR="00AA4DFA" w:rsidRPr="00205FA4" w:rsidRDefault="00AA4DFA" w:rsidP="00AA4DFA">
      <w:pPr>
        <w:jc w:val="center"/>
        <w:rPr>
          <w:rFonts w:ascii="楷体_GB2312" w:eastAsia="楷体_GB2312" w:hAnsi="MS Mincho" w:cs="MS Mincho" w:hint="eastAsia"/>
          <w:sz w:val="32"/>
          <w:szCs w:val="32"/>
        </w:rPr>
      </w:pPr>
      <w:r w:rsidRPr="00205FA4">
        <w:rPr>
          <w:rFonts w:ascii="楷体_GB2312" w:eastAsia="楷体_GB2312" w:hAnsi="MS Mincho" w:cs="MS Mincho" w:hint="eastAsia"/>
          <w:sz w:val="32"/>
          <w:szCs w:val="32"/>
        </w:rPr>
        <w:t>西安音乐学院第五届教学</w:t>
      </w:r>
      <w:r w:rsidR="0030116D">
        <w:rPr>
          <w:rFonts w:ascii="楷体_GB2312" w:eastAsia="楷体_GB2312" w:hAnsi="MS Mincho" w:cs="MS Mincho" w:hint="eastAsia"/>
          <w:sz w:val="32"/>
          <w:szCs w:val="32"/>
        </w:rPr>
        <w:t>区域</w:t>
      </w:r>
      <w:r w:rsidRPr="00205FA4">
        <w:rPr>
          <w:rFonts w:ascii="楷体_GB2312" w:eastAsia="楷体_GB2312" w:hAnsi="MS Mincho" w:cs="MS Mincho" w:hint="eastAsia"/>
          <w:sz w:val="32"/>
          <w:szCs w:val="32"/>
        </w:rPr>
        <w:t>环境卫生</w:t>
      </w:r>
      <w:r w:rsidR="0030116D">
        <w:rPr>
          <w:rFonts w:ascii="楷体_GB2312" w:eastAsia="楷体_GB2312" w:hAnsi="MS Mincho" w:cs="MS Mincho" w:hint="eastAsia"/>
          <w:sz w:val="32"/>
          <w:szCs w:val="32"/>
        </w:rPr>
        <w:t>打分</w:t>
      </w:r>
      <w:r w:rsidRPr="00205FA4">
        <w:rPr>
          <w:rFonts w:ascii="楷体_GB2312" w:eastAsia="楷体_GB2312" w:hAnsi="MS Mincho" w:cs="MS Mincho" w:hint="eastAsia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523"/>
        <w:gridCol w:w="1559"/>
        <w:gridCol w:w="1985"/>
        <w:gridCol w:w="1751"/>
      </w:tblGrid>
      <w:tr w:rsidR="00AA4DFA" w:rsidRPr="00576623" w:rsidTr="007A4306">
        <w:tc>
          <w:tcPr>
            <w:tcW w:w="1704" w:type="dxa"/>
            <w:tcBorders>
              <w:tl2br w:val="single" w:sz="4" w:space="0" w:color="auto"/>
            </w:tcBorders>
          </w:tcPr>
          <w:p w:rsidR="00AA4DFA" w:rsidRPr="00576623" w:rsidRDefault="00AA4DFA" w:rsidP="007A4306">
            <w:pPr>
              <w:jc w:val="left"/>
              <w:rPr>
                <w:rFonts w:ascii="楷体_GB2312" w:eastAsia="楷体_GB2312" w:hAnsi="MS Mincho" w:cs="MS Mincho" w:hint="eastAsia"/>
                <w:sz w:val="24"/>
                <w:szCs w:val="24"/>
              </w:rPr>
            </w:pPr>
            <w:r w:rsidRPr="00576623">
              <w:rPr>
                <w:rFonts w:ascii="MS Mincho" w:hAnsi="MS Mincho" w:cs="MS Mincho" w:hint="eastAsia"/>
                <w:sz w:val="24"/>
                <w:szCs w:val="24"/>
              </w:rPr>
              <w:t xml:space="preserve">      </w:t>
            </w:r>
            <w:r w:rsidRPr="00576623">
              <w:rPr>
                <w:rFonts w:ascii="楷体_GB2312" w:eastAsia="楷体_GB2312" w:hAnsi="MS Mincho" w:cs="MS Mincho" w:hint="eastAsia"/>
                <w:sz w:val="24"/>
                <w:szCs w:val="24"/>
              </w:rPr>
              <w:t>项目</w:t>
            </w:r>
          </w:p>
          <w:p w:rsidR="00AA4DFA" w:rsidRPr="00576623" w:rsidRDefault="00AA4DFA" w:rsidP="007A4306">
            <w:pPr>
              <w:jc w:val="left"/>
              <w:rPr>
                <w:rFonts w:ascii="楷体_GB2312" w:eastAsia="楷体_GB2312" w:hAnsi="MS Mincho" w:cs="MS Mincho" w:hint="eastAsia"/>
                <w:sz w:val="24"/>
                <w:szCs w:val="24"/>
              </w:rPr>
            </w:pPr>
            <w:r w:rsidRPr="00576623">
              <w:rPr>
                <w:rFonts w:ascii="楷体_GB2312" w:eastAsia="楷体_GB2312" w:hAnsi="MS Mincho" w:cs="MS Mincho" w:hint="eastAsia"/>
                <w:sz w:val="24"/>
                <w:szCs w:val="24"/>
              </w:rPr>
              <w:t>区域</w:t>
            </w:r>
          </w:p>
        </w:tc>
        <w:tc>
          <w:tcPr>
            <w:tcW w:w="1523" w:type="dxa"/>
            <w:vAlign w:val="center"/>
          </w:tcPr>
          <w:p w:rsidR="00AA4DFA" w:rsidRPr="00576623" w:rsidRDefault="00AA4DFA" w:rsidP="007A4306">
            <w:pPr>
              <w:jc w:val="center"/>
              <w:rPr>
                <w:rFonts w:ascii="楷体_GB2312" w:eastAsia="楷体_GB2312" w:hAnsi="MS Mincho" w:cs="MS Mincho" w:hint="eastAsia"/>
                <w:sz w:val="32"/>
                <w:szCs w:val="32"/>
              </w:rPr>
            </w:pPr>
            <w:r w:rsidRPr="00576623">
              <w:rPr>
                <w:rFonts w:ascii="楷体_GB2312" w:eastAsia="楷体_GB2312" w:hAnsi="MS Mincho" w:cs="MS Mincho" w:hint="eastAsia"/>
                <w:sz w:val="32"/>
                <w:szCs w:val="32"/>
              </w:rPr>
              <w:t>教室</w:t>
            </w:r>
            <w:r w:rsidRPr="00576623">
              <w:rPr>
                <w:rFonts w:ascii="楷体_GB2312" w:eastAsia="楷体_GB2312" w:hAnsi="MS Mincho" w:cs="MS Mincho" w:hint="eastAsia"/>
                <w:szCs w:val="21"/>
              </w:rPr>
              <w:t>（40分）</w:t>
            </w:r>
          </w:p>
        </w:tc>
        <w:tc>
          <w:tcPr>
            <w:tcW w:w="1559" w:type="dxa"/>
            <w:vAlign w:val="center"/>
          </w:tcPr>
          <w:p w:rsidR="00AA4DFA" w:rsidRPr="00576623" w:rsidRDefault="00AA4DFA" w:rsidP="007A4306">
            <w:pPr>
              <w:jc w:val="center"/>
              <w:rPr>
                <w:rFonts w:ascii="楷体_GB2312" w:eastAsia="楷体_GB2312" w:hAnsi="MS Mincho" w:cs="MS Mincho" w:hint="eastAsia"/>
                <w:sz w:val="32"/>
                <w:szCs w:val="32"/>
              </w:rPr>
            </w:pPr>
            <w:r w:rsidRPr="00576623">
              <w:rPr>
                <w:rFonts w:ascii="楷体_GB2312" w:eastAsia="楷体_GB2312" w:hAnsi="MS Mincho" w:cs="MS Mincho" w:hint="eastAsia"/>
                <w:sz w:val="32"/>
                <w:szCs w:val="32"/>
              </w:rPr>
              <w:t>楼道</w:t>
            </w:r>
            <w:r w:rsidRPr="00576623">
              <w:rPr>
                <w:rFonts w:ascii="楷体_GB2312" w:eastAsia="楷体_GB2312" w:hAnsi="MS Mincho" w:cs="MS Mincho" w:hint="eastAsia"/>
                <w:szCs w:val="21"/>
              </w:rPr>
              <w:t>（30分）</w:t>
            </w:r>
          </w:p>
        </w:tc>
        <w:tc>
          <w:tcPr>
            <w:tcW w:w="1985" w:type="dxa"/>
            <w:vAlign w:val="center"/>
          </w:tcPr>
          <w:p w:rsidR="00AA4DFA" w:rsidRPr="00576623" w:rsidRDefault="00AA4DFA" w:rsidP="007A4306">
            <w:pPr>
              <w:jc w:val="center"/>
              <w:rPr>
                <w:rFonts w:ascii="楷体_GB2312" w:eastAsia="楷体_GB2312" w:hAnsi="MS Mincho" w:cs="MS Mincho" w:hint="eastAsia"/>
                <w:sz w:val="32"/>
                <w:szCs w:val="32"/>
              </w:rPr>
            </w:pPr>
            <w:r w:rsidRPr="00576623">
              <w:rPr>
                <w:rFonts w:ascii="楷体_GB2312" w:eastAsia="楷体_GB2312" w:hAnsi="MS Mincho" w:cs="MS Mincho" w:hint="eastAsia"/>
                <w:sz w:val="32"/>
                <w:szCs w:val="32"/>
              </w:rPr>
              <w:t>卫生间</w:t>
            </w:r>
            <w:r w:rsidRPr="00576623">
              <w:rPr>
                <w:rFonts w:ascii="楷体_GB2312" w:eastAsia="楷体_GB2312" w:hAnsi="MS Mincho" w:cs="MS Mincho" w:hint="eastAsia"/>
                <w:szCs w:val="21"/>
              </w:rPr>
              <w:t>（30分）</w:t>
            </w:r>
          </w:p>
        </w:tc>
        <w:tc>
          <w:tcPr>
            <w:tcW w:w="1751" w:type="dxa"/>
            <w:vAlign w:val="center"/>
          </w:tcPr>
          <w:p w:rsidR="00AA4DFA" w:rsidRPr="00576623" w:rsidRDefault="00AA4DFA" w:rsidP="007A4306">
            <w:pPr>
              <w:jc w:val="center"/>
              <w:rPr>
                <w:rFonts w:ascii="楷体_GB2312" w:eastAsia="楷体_GB2312" w:hAnsi="MS Mincho" w:cs="MS Mincho" w:hint="eastAsia"/>
                <w:sz w:val="32"/>
                <w:szCs w:val="32"/>
              </w:rPr>
            </w:pPr>
            <w:r w:rsidRPr="00576623">
              <w:rPr>
                <w:rFonts w:ascii="楷体_GB2312" w:eastAsia="楷体_GB2312" w:hAnsi="MS Mincho" w:cs="MS Mincho" w:hint="eastAsia"/>
                <w:sz w:val="32"/>
                <w:szCs w:val="32"/>
              </w:rPr>
              <w:t>总分</w:t>
            </w:r>
            <w:r w:rsidRPr="00576623">
              <w:rPr>
                <w:rFonts w:ascii="楷体_GB2312" w:eastAsia="楷体_GB2312" w:hAnsi="MS Mincho" w:cs="MS Mincho" w:hint="eastAsia"/>
                <w:szCs w:val="21"/>
              </w:rPr>
              <w:t>（100分）</w:t>
            </w:r>
          </w:p>
        </w:tc>
      </w:tr>
      <w:tr w:rsidR="00AA4DFA" w:rsidRPr="00576623" w:rsidTr="007A4306">
        <w:tc>
          <w:tcPr>
            <w:tcW w:w="1704" w:type="dxa"/>
            <w:vAlign w:val="center"/>
          </w:tcPr>
          <w:p w:rsidR="00AA4DFA" w:rsidRPr="00576623" w:rsidRDefault="00AA4DFA" w:rsidP="007A4306">
            <w:pPr>
              <w:spacing w:line="240" w:lineRule="exact"/>
              <w:jc w:val="left"/>
              <w:rPr>
                <w:rFonts w:ascii="楷体_GB2312" w:eastAsia="楷体_GB2312" w:hAnsi="MS Mincho" w:cs="MS Mincho" w:hint="eastAsia"/>
                <w:szCs w:val="21"/>
              </w:rPr>
            </w:pPr>
            <w:r w:rsidRPr="00576623">
              <w:rPr>
                <w:rFonts w:ascii="楷体_GB2312" w:eastAsia="楷体_GB2312" w:hAnsi="MS Mincho" w:cs="MS Mincho" w:hint="eastAsia"/>
                <w:szCs w:val="21"/>
              </w:rPr>
              <w:t>一号教学楼与七号教学楼4个电钢琴教室</w:t>
            </w:r>
          </w:p>
        </w:tc>
        <w:tc>
          <w:tcPr>
            <w:tcW w:w="1523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985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751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</w:tr>
      <w:tr w:rsidR="00AA4DFA" w:rsidRPr="00576623" w:rsidTr="007A4306">
        <w:trPr>
          <w:trHeight w:val="782"/>
        </w:trPr>
        <w:tc>
          <w:tcPr>
            <w:tcW w:w="1704" w:type="dxa"/>
            <w:vAlign w:val="center"/>
          </w:tcPr>
          <w:p w:rsidR="00AA4DFA" w:rsidRPr="00576623" w:rsidRDefault="00AA4DFA" w:rsidP="007A4306">
            <w:pPr>
              <w:jc w:val="left"/>
              <w:rPr>
                <w:rFonts w:ascii="楷体_GB2312" w:eastAsia="楷体_GB2312" w:hAnsi="MS Mincho" w:cs="MS Mincho" w:hint="eastAsia"/>
                <w:sz w:val="32"/>
                <w:szCs w:val="32"/>
              </w:rPr>
            </w:pPr>
            <w:r w:rsidRPr="00576623">
              <w:rPr>
                <w:rFonts w:ascii="楷体_GB2312" w:eastAsia="楷体_GB2312" w:hAnsi="MS Mincho" w:cs="MS Mincho" w:hint="eastAsia"/>
                <w:szCs w:val="21"/>
              </w:rPr>
              <w:t>二号教学楼（钢琴系）</w:t>
            </w:r>
          </w:p>
        </w:tc>
        <w:tc>
          <w:tcPr>
            <w:tcW w:w="1523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985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751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</w:tr>
      <w:tr w:rsidR="00AA4DFA" w:rsidRPr="00576623" w:rsidTr="007A4306">
        <w:tc>
          <w:tcPr>
            <w:tcW w:w="1704" w:type="dxa"/>
            <w:vAlign w:val="center"/>
          </w:tcPr>
          <w:p w:rsidR="00AA4DFA" w:rsidRPr="00576623" w:rsidRDefault="00AA4DFA" w:rsidP="007A4306">
            <w:pPr>
              <w:spacing w:line="240" w:lineRule="exact"/>
              <w:jc w:val="left"/>
              <w:rPr>
                <w:rFonts w:ascii="楷体_GB2312" w:eastAsia="楷体_GB2312" w:hAnsi="MS Mincho" w:cs="MS Mincho" w:hint="eastAsia"/>
                <w:sz w:val="32"/>
                <w:szCs w:val="32"/>
              </w:rPr>
            </w:pPr>
            <w:r w:rsidRPr="00576623">
              <w:rPr>
                <w:rFonts w:ascii="楷体_GB2312" w:eastAsia="楷体_GB2312" w:hAnsi="MS Mincho" w:cs="MS Mincho" w:hint="eastAsia"/>
                <w:szCs w:val="21"/>
              </w:rPr>
              <w:t>三号教学楼（三、四楼和一楼阶梯教室）</w:t>
            </w:r>
          </w:p>
        </w:tc>
        <w:tc>
          <w:tcPr>
            <w:tcW w:w="1523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985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751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</w:tr>
      <w:tr w:rsidR="00AA4DFA" w:rsidRPr="00576623" w:rsidTr="007A4306">
        <w:trPr>
          <w:trHeight w:val="804"/>
        </w:trPr>
        <w:tc>
          <w:tcPr>
            <w:tcW w:w="1704" w:type="dxa"/>
            <w:vAlign w:val="center"/>
          </w:tcPr>
          <w:p w:rsidR="00AA4DFA" w:rsidRPr="00576623" w:rsidRDefault="00AA4DFA" w:rsidP="007A4306">
            <w:pPr>
              <w:jc w:val="left"/>
              <w:rPr>
                <w:rFonts w:ascii="楷体_GB2312" w:eastAsia="楷体_GB2312" w:hAnsi="MS Mincho" w:cs="MS Mincho" w:hint="eastAsia"/>
                <w:sz w:val="32"/>
                <w:szCs w:val="32"/>
              </w:rPr>
            </w:pPr>
            <w:r w:rsidRPr="00576623">
              <w:rPr>
                <w:rFonts w:ascii="楷体_GB2312" w:eastAsia="楷体_GB2312" w:hAnsi="MS Mincho" w:cs="MS Mincho" w:hint="eastAsia"/>
                <w:szCs w:val="21"/>
              </w:rPr>
              <w:t>四号教学楼。</w:t>
            </w:r>
          </w:p>
        </w:tc>
        <w:tc>
          <w:tcPr>
            <w:tcW w:w="1523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985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751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</w:tr>
      <w:tr w:rsidR="00AA4DFA" w:rsidRPr="00576623" w:rsidTr="007A4306">
        <w:tc>
          <w:tcPr>
            <w:tcW w:w="1704" w:type="dxa"/>
            <w:vAlign w:val="center"/>
          </w:tcPr>
          <w:p w:rsidR="00AA4DFA" w:rsidRPr="00576623" w:rsidRDefault="00AA4DFA" w:rsidP="007A4306">
            <w:pPr>
              <w:spacing w:line="240" w:lineRule="exact"/>
              <w:jc w:val="left"/>
              <w:rPr>
                <w:rFonts w:ascii="楷体_GB2312" w:eastAsia="楷体_GB2312" w:hAnsi="MS Mincho" w:cs="MS Mincho" w:hint="eastAsia"/>
                <w:sz w:val="32"/>
                <w:szCs w:val="32"/>
              </w:rPr>
            </w:pPr>
            <w:r w:rsidRPr="00576623">
              <w:rPr>
                <w:rFonts w:ascii="楷体_GB2312" w:eastAsia="楷体_GB2312" w:hAnsi="MS Mincho" w:cs="MS Mincho" w:hint="eastAsia"/>
                <w:szCs w:val="21"/>
              </w:rPr>
              <w:t>五号教学楼（4—26层分8个保洁区域）</w:t>
            </w:r>
          </w:p>
        </w:tc>
        <w:tc>
          <w:tcPr>
            <w:tcW w:w="1523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985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751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</w:tr>
      <w:tr w:rsidR="00AA4DFA" w:rsidRPr="00576623" w:rsidTr="007A4306">
        <w:trPr>
          <w:trHeight w:val="826"/>
        </w:trPr>
        <w:tc>
          <w:tcPr>
            <w:tcW w:w="1704" w:type="dxa"/>
            <w:vAlign w:val="center"/>
          </w:tcPr>
          <w:p w:rsidR="00AA4DFA" w:rsidRPr="00576623" w:rsidRDefault="00AA4DFA" w:rsidP="007A4306">
            <w:pPr>
              <w:jc w:val="center"/>
              <w:rPr>
                <w:rFonts w:ascii="楷体_GB2312" w:eastAsia="楷体_GB2312" w:hAnsi="MS Mincho" w:cs="MS Mincho" w:hint="eastAsia"/>
                <w:sz w:val="32"/>
                <w:szCs w:val="32"/>
              </w:rPr>
            </w:pPr>
            <w:r w:rsidRPr="00576623">
              <w:rPr>
                <w:rFonts w:ascii="楷体_GB2312" w:eastAsia="楷体_GB2312" w:hAnsi="MS Mincho" w:cs="MS Mincho" w:hint="eastAsia"/>
                <w:szCs w:val="21"/>
              </w:rPr>
              <w:t>六号楼舞蹈教室</w:t>
            </w:r>
          </w:p>
        </w:tc>
        <w:tc>
          <w:tcPr>
            <w:tcW w:w="1523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985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  <w:tc>
          <w:tcPr>
            <w:tcW w:w="1751" w:type="dxa"/>
          </w:tcPr>
          <w:p w:rsidR="00AA4DFA" w:rsidRPr="00576623" w:rsidRDefault="00AA4DFA" w:rsidP="007A4306">
            <w:pPr>
              <w:jc w:val="left"/>
              <w:rPr>
                <w:rFonts w:ascii="MS Mincho" w:hAnsi="MS Mincho" w:cs="MS Mincho"/>
                <w:sz w:val="32"/>
                <w:szCs w:val="32"/>
              </w:rPr>
            </w:pPr>
          </w:p>
        </w:tc>
      </w:tr>
    </w:tbl>
    <w:p w:rsidR="0025265F" w:rsidRDefault="0030116D">
      <w:pPr>
        <w:rPr>
          <w:rFonts w:hint="eastAsia"/>
        </w:rPr>
      </w:pPr>
    </w:p>
    <w:sectPr w:rsidR="0025265F" w:rsidSect="0007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DFA"/>
    <w:rsid w:val="00075911"/>
    <w:rsid w:val="0030116D"/>
    <w:rsid w:val="00480CAE"/>
    <w:rsid w:val="00AA4DFA"/>
    <w:rsid w:val="00F5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2019-05-17T07:19:00Z</dcterms:created>
  <dcterms:modified xsi:type="dcterms:W3CDTF">2019-05-17T07:20:00Z</dcterms:modified>
</cp:coreProperties>
</file>